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EF26" w14:textId="551642C8" w:rsidR="009C3391" w:rsidRPr="001F355E" w:rsidRDefault="00912AE3" w:rsidP="009C3391">
      <w:pPr>
        <w:ind w:left="-426"/>
        <w:jc w:val="center"/>
        <w:rPr>
          <w:b/>
          <w:sz w:val="28"/>
          <w:szCs w:val="28"/>
        </w:rPr>
      </w:pPr>
      <w:r w:rsidRPr="00912AE3">
        <w:rPr>
          <w:b/>
          <w:sz w:val="28"/>
          <w:szCs w:val="28"/>
        </w:rPr>
        <w:t>INFORMATION NOTE</w:t>
      </w:r>
      <w:r w:rsidR="009C3391">
        <w:rPr>
          <w:b/>
          <w:sz w:val="28"/>
          <w:szCs w:val="28"/>
        </w:rPr>
        <w:t xml:space="preserve"> </w:t>
      </w:r>
      <w:r w:rsidR="00C671D9" w:rsidRPr="00C671D9">
        <w:rPr>
          <w:b/>
          <w:sz w:val="28"/>
          <w:szCs w:val="28"/>
        </w:rPr>
        <w:t>REGARDING THE PROCESSING OF PERSONAL DATA</w:t>
      </w:r>
      <w:r w:rsidR="00C671D9">
        <w:rPr>
          <w:b/>
          <w:sz w:val="28"/>
          <w:szCs w:val="28"/>
        </w:rPr>
        <w:t xml:space="preserve"> </w:t>
      </w:r>
      <w:r w:rsidR="002A32BA" w:rsidRPr="002A32BA">
        <w:rPr>
          <w:b/>
          <w:sz w:val="28"/>
          <w:szCs w:val="28"/>
        </w:rPr>
        <w:t>IN THE CONTEXT OF THE ORGANIZATION</w:t>
      </w:r>
      <w:r w:rsidR="009C3391" w:rsidRPr="00A47CE6">
        <w:rPr>
          <w:b/>
          <w:sz w:val="28"/>
          <w:szCs w:val="28"/>
        </w:rPr>
        <w:t xml:space="preserve">  </w:t>
      </w:r>
      <w:r w:rsidR="00BD6670" w:rsidRPr="00BD6670">
        <w:rPr>
          <w:b/>
          <w:sz w:val="28"/>
          <w:szCs w:val="28"/>
        </w:rPr>
        <w:t>ROMCARBON TELECONFERENCE WITH ANALYST, INVESTORS AND JOURNALISTS</w:t>
      </w:r>
      <w:r w:rsidR="00D46BFC">
        <w:rPr>
          <w:b/>
          <w:sz w:val="28"/>
          <w:szCs w:val="28"/>
        </w:rPr>
        <w:t xml:space="preserve"> </w:t>
      </w:r>
      <w:r w:rsidR="00D46BFC" w:rsidRPr="00D46BFC">
        <w:rPr>
          <w:b/>
          <w:color w:val="2F5496" w:themeColor="accent1" w:themeShade="BF"/>
          <w:sz w:val="28"/>
          <w:szCs w:val="28"/>
        </w:rPr>
        <w:t>ON</w:t>
      </w:r>
      <w:r w:rsidR="00BD6670" w:rsidRPr="00D46BFC">
        <w:rPr>
          <w:b/>
          <w:color w:val="2F5496" w:themeColor="accent1" w:themeShade="BF"/>
          <w:sz w:val="28"/>
          <w:szCs w:val="28"/>
        </w:rPr>
        <w:t xml:space="preserve"> </w:t>
      </w:r>
      <w:r w:rsidR="003B13D1">
        <w:rPr>
          <w:b/>
          <w:color w:val="2F5496" w:themeColor="accent1" w:themeShade="BF"/>
          <w:sz w:val="28"/>
          <w:szCs w:val="28"/>
        </w:rPr>
        <w:t>MAY 17</w:t>
      </w:r>
      <w:r w:rsidR="00476B93">
        <w:rPr>
          <w:b/>
          <w:color w:val="2F5496" w:themeColor="accent1" w:themeShade="BF"/>
          <w:sz w:val="28"/>
          <w:szCs w:val="28"/>
        </w:rPr>
        <w:t>, 202</w:t>
      </w:r>
      <w:r w:rsidR="003B13D1">
        <w:rPr>
          <w:b/>
          <w:color w:val="2F5496" w:themeColor="accent1" w:themeShade="BF"/>
          <w:sz w:val="28"/>
          <w:szCs w:val="28"/>
        </w:rPr>
        <w:t>4</w:t>
      </w:r>
    </w:p>
    <w:p w14:paraId="09709207" w14:textId="33831EA3" w:rsidR="009C3391" w:rsidRDefault="00915ED5" w:rsidP="00FB29EB">
      <w:pPr>
        <w:ind w:left="-426"/>
        <w:jc w:val="both"/>
        <w:rPr>
          <w:b/>
        </w:rPr>
      </w:pPr>
      <w:r w:rsidRPr="00915ED5">
        <w:rPr>
          <w:b/>
        </w:rPr>
        <w:t>Based on the provisions of Regulation (EU) 679/2016, on the protection of individuals with regard to</w:t>
      </w:r>
      <w:r w:rsidRPr="009C3391">
        <w:rPr>
          <w:b/>
        </w:rPr>
        <w:t xml:space="preserve"> </w:t>
      </w:r>
      <w:r w:rsidR="00385746" w:rsidRPr="00FB29EB">
        <w:rPr>
          <w:b/>
        </w:rPr>
        <w:t>the</w:t>
      </w:r>
      <w:r w:rsidR="00385746">
        <w:rPr>
          <w:rFonts w:ascii="Helvetica" w:hAnsi="Helvetica" w:cs="Helvetica"/>
          <w:color w:val="000000"/>
          <w:sz w:val="27"/>
          <w:szCs w:val="27"/>
          <w:shd w:val="clear" w:color="auto" w:fill="F5F5F5"/>
        </w:rPr>
        <w:t xml:space="preserve"> </w:t>
      </w:r>
      <w:r w:rsidR="00385746" w:rsidRPr="00385746">
        <w:rPr>
          <w:b/>
        </w:rPr>
        <w:t>processing of personal data and on the free movement of ROMCARBON data (hereinafter referred to as the Organizer),</w:t>
      </w:r>
      <w:r w:rsidR="00385746">
        <w:rPr>
          <w:b/>
        </w:rPr>
        <w:t xml:space="preserve"> </w:t>
      </w:r>
      <w:r w:rsidR="001033E2" w:rsidRPr="001033E2">
        <w:rPr>
          <w:b/>
        </w:rPr>
        <w:t>In its capacity as Organizer of the Teleconference with analysts, investors and journalists, it informs you about how your personal data is used and the purpose for which it is used:</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Look w:val="04A0" w:firstRow="1" w:lastRow="0" w:firstColumn="1" w:lastColumn="0" w:noHBand="0" w:noVBand="1"/>
      </w:tblPr>
      <w:tblGrid>
        <w:gridCol w:w="10133"/>
      </w:tblGrid>
      <w:tr w:rsidR="009C3391" w:rsidRPr="00A162CA" w14:paraId="6D290E71" w14:textId="77777777" w:rsidTr="00C04E91">
        <w:trPr>
          <w:trHeight w:val="468"/>
        </w:trPr>
        <w:tc>
          <w:tcPr>
            <w:tcW w:w="10133" w:type="dxa"/>
            <w:shd w:val="clear" w:color="auto" w:fill="4472C4" w:themeFill="accent1"/>
          </w:tcPr>
          <w:p w14:paraId="3E9ECCF1" w14:textId="1D007271" w:rsidR="009C3391" w:rsidRPr="00EA7397" w:rsidRDefault="00571748" w:rsidP="00C04E91">
            <w:pPr>
              <w:ind w:left="-426" w:firstLine="460"/>
              <w:rPr>
                <w:b/>
                <w:color w:val="FFFFFF" w:themeColor="background1"/>
                <w:sz w:val="28"/>
                <w:szCs w:val="28"/>
              </w:rPr>
            </w:pPr>
            <w:bookmarkStart w:id="0" w:name="_Hlk35334250"/>
            <w:r w:rsidRPr="00571748">
              <w:rPr>
                <w:b/>
                <w:color w:val="FFFFFF" w:themeColor="background1"/>
                <w:sz w:val="28"/>
                <w:szCs w:val="28"/>
              </w:rPr>
              <w:t>WHAT TYPES OF DATA WILL BE COLLECTED AND PROCESSED:</w:t>
            </w:r>
          </w:p>
        </w:tc>
      </w:tr>
    </w:tbl>
    <w:bookmarkEnd w:id="0"/>
    <w:p w14:paraId="396836D8" w14:textId="6AB8C688" w:rsidR="009C3391" w:rsidRPr="00874FD4" w:rsidRDefault="00874FD4" w:rsidP="00874FD4">
      <w:pPr>
        <w:rPr>
          <w:bCs/>
        </w:rPr>
      </w:pPr>
      <w:r w:rsidRPr="00874FD4">
        <w:rPr>
          <w:bCs/>
        </w:rPr>
        <w:t>The organizer will collect and process your personal data as follows:</w:t>
      </w:r>
    </w:p>
    <w:p w14:paraId="6E0CD748" w14:textId="5F29C788" w:rsidR="009C3391" w:rsidRPr="0088797C" w:rsidRDefault="003E06B0" w:rsidP="009C3391">
      <w:pPr>
        <w:pStyle w:val="ListParagraph"/>
        <w:numPr>
          <w:ilvl w:val="0"/>
          <w:numId w:val="1"/>
        </w:numPr>
        <w:rPr>
          <w:bCs/>
        </w:rPr>
      </w:pPr>
      <w:r w:rsidRPr="003E06B0">
        <w:rPr>
          <w:b/>
        </w:rPr>
        <w:t>NAME AND SURNAME</w:t>
      </w:r>
      <w:r>
        <w:rPr>
          <w:b/>
        </w:rPr>
        <w:t xml:space="preserve"> </w:t>
      </w:r>
      <w:r w:rsidR="009C3391" w:rsidRPr="0088797C">
        <w:rPr>
          <w:bCs/>
        </w:rPr>
        <w:t xml:space="preserve">– </w:t>
      </w:r>
      <w:r w:rsidR="00AC33E0" w:rsidRPr="007D549F">
        <w:rPr>
          <w:bCs/>
        </w:rPr>
        <w:t>Required for pre and post event communication and registration confirmation</w:t>
      </w:r>
    </w:p>
    <w:p w14:paraId="7DABC4B0" w14:textId="63CC557D" w:rsidR="009C3391" w:rsidRPr="0088797C" w:rsidRDefault="00CF0965" w:rsidP="009C3391">
      <w:pPr>
        <w:pStyle w:val="ListParagraph"/>
        <w:numPr>
          <w:ilvl w:val="0"/>
          <w:numId w:val="1"/>
        </w:numPr>
        <w:rPr>
          <w:bCs/>
        </w:rPr>
      </w:pPr>
      <w:r w:rsidRPr="00CF0965">
        <w:rPr>
          <w:b/>
        </w:rPr>
        <w:t>E-MAIL ADDRESS</w:t>
      </w:r>
      <w:r w:rsidRPr="0088797C">
        <w:rPr>
          <w:b/>
        </w:rPr>
        <w:t xml:space="preserve"> </w:t>
      </w:r>
      <w:r w:rsidR="009C3391" w:rsidRPr="0088797C">
        <w:rPr>
          <w:bCs/>
        </w:rPr>
        <w:t xml:space="preserve">– </w:t>
      </w:r>
      <w:r w:rsidR="007D549F" w:rsidRPr="007D549F">
        <w:rPr>
          <w:bCs/>
        </w:rPr>
        <w:t>Required for pre and post event communication and registration confirmation</w:t>
      </w:r>
      <w:r w:rsidR="007D549F" w:rsidRPr="0088797C">
        <w:rPr>
          <w:bCs/>
        </w:rPr>
        <w:t xml:space="preserve"> </w:t>
      </w:r>
    </w:p>
    <w:p w14:paraId="41A5848E" w14:textId="7FC0B9D9" w:rsidR="009C3391" w:rsidRPr="00C93750" w:rsidRDefault="00395CEB" w:rsidP="00C93750">
      <w:pPr>
        <w:pStyle w:val="ListParagraph"/>
        <w:numPr>
          <w:ilvl w:val="0"/>
          <w:numId w:val="1"/>
        </w:numPr>
        <w:rPr>
          <w:bCs/>
        </w:rPr>
      </w:pPr>
      <w:r w:rsidRPr="00395CEB">
        <w:rPr>
          <w:b/>
        </w:rPr>
        <w:t>PHONE NUMBER</w:t>
      </w:r>
      <w:r w:rsidR="0088797C" w:rsidRPr="0088797C">
        <w:rPr>
          <w:bCs/>
        </w:rPr>
        <w:t xml:space="preserve"> </w:t>
      </w:r>
      <w:r w:rsidR="009C3391" w:rsidRPr="0088797C">
        <w:rPr>
          <w:bCs/>
        </w:rPr>
        <w:t xml:space="preserve">– </w:t>
      </w:r>
      <w:r w:rsidR="00C93750" w:rsidRPr="00C93750">
        <w:rPr>
          <w:bCs/>
        </w:rPr>
        <w:t>Required for communication only if you choose to initiate a call or phone call. The phone number will not be stored for post-event use.</w:t>
      </w:r>
    </w:p>
    <w:p w14:paraId="6C1E4C33" w14:textId="35BC6599" w:rsidR="009C3391" w:rsidRPr="0088797C" w:rsidRDefault="00635C7A" w:rsidP="009C3391">
      <w:pPr>
        <w:pStyle w:val="ListParagraph"/>
        <w:numPr>
          <w:ilvl w:val="0"/>
          <w:numId w:val="1"/>
        </w:numPr>
        <w:rPr>
          <w:bCs/>
        </w:rPr>
      </w:pPr>
      <w:r w:rsidRPr="00635C7A">
        <w:rPr>
          <w:b/>
        </w:rPr>
        <w:t>THE COMPANY YOU ARE PART OF</w:t>
      </w:r>
      <w:r w:rsidRPr="0088797C">
        <w:rPr>
          <w:b/>
        </w:rPr>
        <w:t xml:space="preserve"> </w:t>
      </w:r>
      <w:r w:rsidR="009C3391" w:rsidRPr="0088797C">
        <w:rPr>
          <w:bCs/>
        </w:rPr>
        <w:t xml:space="preserve">– </w:t>
      </w:r>
      <w:r w:rsidR="00AA46B6" w:rsidRPr="00AA46B6">
        <w:rPr>
          <w:bCs/>
        </w:rPr>
        <w:t xml:space="preserve">Necessary </w:t>
      </w:r>
      <w:r w:rsidR="00AC33E0">
        <w:rPr>
          <w:bCs/>
        </w:rPr>
        <w:t>to a better understanding of the participants and their needs of information;</w:t>
      </w:r>
    </w:p>
    <w:p w14:paraId="33CE1547" w14:textId="0F3936ED" w:rsidR="0088797C" w:rsidRPr="0088797C" w:rsidRDefault="00882A41" w:rsidP="009C3391">
      <w:pPr>
        <w:pStyle w:val="ListParagraph"/>
        <w:numPr>
          <w:ilvl w:val="0"/>
          <w:numId w:val="1"/>
        </w:numPr>
        <w:rPr>
          <w:bCs/>
        </w:rPr>
      </w:pPr>
      <w:r w:rsidRPr="00882A41">
        <w:rPr>
          <w:b/>
        </w:rPr>
        <w:t>OTHER INFORMATION</w:t>
      </w:r>
      <w:r w:rsidRPr="0088797C">
        <w:rPr>
          <w:b/>
        </w:rPr>
        <w:t xml:space="preserve"> </w:t>
      </w:r>
      <w:r w:rsidR="00A82033" w:rsidRPr="00A82033">
        <w:rPr>
          <w:bCs/>
        </w:rPr>
        <w:t>which you choose to disclose voluntarily during the event (eg function, professional experience, etc.)</w:t>
      </w:r>
      <w:r w:rsidR="0088797C" w:rsidRPr="0088797C">
        <w:rPr>
          <w:bCs/>
        </w:rPr>
        <w:t xml:space="preserve"> </w:t>
      </w:r>
    </w:p>
    <w:p w14:paraId="16088E2C" w14:textId="0CE10C9C" w:rsidR="0088797C" w:rsidRDefault="002A3FE8" w:rsidP="0088797C">
      <w:pPr>
        <w:pStyle w:val="ListParagraph"/>
        <w:numPr>
          <w:ilvl w:val="0"/>
          <w:numId w:val="1"/>
        </w:numPr>
        <w:rPr>
          <w:bCs/>
        </w:rPr>
      </w:pPr>
      <w:r w:rsidRPr="002A3FE8">
        <w:rPr>
          <w:b/>
        </w:rPr>
        <w:t>AUDIO RECORDING OF YOUR INTERVENTION</w:t>
      </w:r>
      <w:r w:rsidRPr="0088797C">
        <w:rPr>
          <w:b/>
        </w:rPr>
        <w:t xml:space="preserve"> </w:t>
      </w:r>
      <w:r w:rsidR="0088797C" w:rsidRPr="0088797C">
        <w:rPr>
          <w:bCs/>
        </w:rPr>
        <w:t xml:space="preserve"> –</w:t>
      </w:r>
      <w:r w:rsidR="00CA5F91" w:rsidRPr="00CA5F91">
        <w:rPr>
          <w:bCs/>
        </w:rPr>
        <w:t xml:space="preserve">The audio recording will be made public, </w:t>
      </w:r>
      <w:proofErr w:type="spellStart"/>
      <w:r w:rsidR="00CA5F91" w:rsidRPr="00CA5F91">
        <w:rPr>
          <w:bCs/>
        </w:rPr>
        <w:t>being</w:t>
      </w:r>
      <w:proofErr w:type="spellEnd"/>
      <w:r w:rsidR="00CA5F91" w:rsidRPr="00CA5F91">
        <w:rPr>
          <w:bCs/>
        </w:rPr>
        <w:t xml:space="preserve"> </w:t>
      </w:r>
      <w:proofErr w:type="spellStart"/>
      <w:r w:rsidR="005C6C83">
        <w:rPr>
          <w:bCs/>
        </w:rPr>
        <w:t>posted</w:t>
      </w:r>
      <w:proofErr w:type="spellEnd"/>
      <w:r w:rsidR="005C6C83">
        <w:rPr>
          <w:bCs/>
        </w:rPr>
        <w:t xml:space="preserve"> </w:t>
      </w:r>
      <w:r w:rsidR="00140620">
        <w:rPr>
          <w:bCs/>
        </w:rPr>
        <w:t xml:space="preserve">on </w:t>
      </w:r>
      <w:proofErr w:type="spellStart"/>
      <w:r w:rsidR="00140620">
        <w:rPr>
          <w:bCs/>
        </w:rPr>
        <w:t>the</w:t>
      </w:r>
      <w:proofErr w:type="spellEnd"/>
      <w:r w:rsidR="00140620">
        <w:rPr>
          <w:bCs/>
        </w:rPr>
        <w:t xml:space="preserve"> company website, </w:t>
      </w:r>
      <w:hyperlink r:id="rId7" w:history="1">
        <w:r w:rsidR="00AD411A" w:rsidRPr="00562AA4">
          <w:rPr>
            <w:rStyle w:val="Hyperlink"/>
            <w:bCs/>
          </w:rPr>
          <w:t xml:space="preserve"> www.romcarbon.com, at </w:t>
        </w:r>
        <w:proofErr w:type="spellStart"/>
        <w:r w:rsidR="00AD411A" w:rsidRPr="00562AA4">
          <w:rPr>
            <w:rStyle w:val="Hyperlink"/>
            <w:bCs/>
          </w:rPr>
          <w:t>the</w:t>
        </w:r>
        <w:proofErr w:type="spellEnd"/>
        <w:r w:rsidR="00AD411A" w:rsidRPr="00562AA4">
          <w:rPr>
            <w:rStyle w:val="Hyperlink"/>
            <w:bCs/>
          </w:rPr>
          <w:t xml:space="preserve"> </w:t>
        </w:r>
        <w:proofErr w:type="spellStart"/>
        <w:r w:rsidR="00AD411A" w:rsidRPr="00562AA4">
          <w:rPr>
            <w:rStyle w:val="Hyperlink"/>
            <w:bCs/>
          </w:rPr>
          <w:t>dedicated</w:t>
        </w:r>
        <w:proofErr w:type="spellEnd"/>
        <w:r w:rsidR="00AD411A" w:rsidRPr="00562AA4">
          <w:rPr>
            <w:rStyle w:val="Hyperlink"/>
            <w:bCs/>
          </w:rPr>
          <w:t xml:space="preserve"> page of the event.</w:t>
        </w:r>
      </w:hyperlink>
    </w:p>
    <w:p w14:paraId="2AAE2D3C" w14:textId="26D855A4" w:rsidR="009C3391" w:rsidRPr="0088797C" w:rsidRDefault="000E7788" w:rsidP="0088797C">
      <w:pPr>
        <w:pStyle w:val="ListParagraph"/>
        <w:numPr>
          <w:ilvl w:val="0"/>
          <w:numId w:val="1"/>
        </w:numPr>
        <w:rPr>
          <w:bCs/>
        </w:rPr>
      </w:pPr>
      <w:r w:rsidRPr="000E7788">
        <w:rPr>
          <w:b/>
        </w:rPr>
        <w:t>YOUR NOMINAL INTERVENTION during the event</w:t>
      </w:r>
      <w:r w:rsidR="0088797C" w:rsidRPr="0088797C">
        <w:rPr>
          <w:bCs/>
        </w:rPr>
        <w:t xml:space="preserve">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Look w:val="04A0" w:firstRow="1" w:lastRow="0" w:firstColumn="1" w:lastColumn="0" w:noHBand="0" w:noVBand="1"/>
      </w:tblPr>
      <w:tblGrid>
        <w:gridCol w:w="10065"/>
      </w:tblGrid>
      <w:tr w:rsidR="009C3391" w:rsidRPr="00A162CA" w14:paraId="5B12E4BE" w14:textId="77777777" w:rsidTr="00C04E91">
        <w:trPr>
          <w:trHeight w:val="479"/>
        </w:trPr>
        <w:tc>
          <w:tcPr>
            <w:tcW w:w="10065" w:type="dxa"/>
            <w:shd w:val="clear" w:color="auto" w:fill="4472C4" w:themeFill="accent1"/>
          </w:tcPr>
          <w:p w14:paraId="770A23F8" w14:textId="7D055F45" w:rsidR="009C3391" w:rsidRPr="00EA7397" w:rsidRDefault="0088797C" w:rsidP="00C04E91">
            <w:pPr>
              <w:ind w:left="-249"/>
              <w:rPr>
                <w:b/>
                <w:color w:val="FFFFFF" w:themeColor="background1"/>
                <w:sz w:val="28"/>
                <w:szCs w:val="28"/>
              </w:rPr>
            </w:pPr>
            <w:bookmarkStart w:id="1" w:name="_Hlk35334987"/>
            <w:r>
              <w:rPr>
                <w:b/>
                <w:color w:val="FFFFFF" w:themeColor="background1"/>
                <w:sz w:val="28"/>
                <w:szCs w:val="28"/>
              </w:rPr>
              <w:t>C</w:t>
            </w:r>
            <w:r w:rsidR="003E020E" w:rsidRPr="00FB29EB">
              <w:rPr>
                <w:b/>
                <w:color w:val="FFFFFF" w:themeColor="background1"/>
                <w:sz w:val="28"/>
                <w:szCs w:val="28"/>
              </w:rPr>
              <w:t xml:space="preserve"> </w:t>
            </w:r>
            <w:r w:rsidR="003E020E" w:rsidRPr="003E020E">
              <w:rPr>
                <w:b/>
                <w:color w:val="FFFFFF" w:themeColor="background1"/>
                <w:sz w:val="28"/>
                <w:szCs w:val="28"/>
              </w:rPr>
              <w:t>WHAT IS THE PURPOSE OF PROCESSING PERSONAL DATA</w:t>
            </w:r>
            <w:r w:rsidR="003E020E">
              <w:rPr>
                <w:b/>
                <w:color w:val="FFFFFF" w:themeColor="background1"/>
                <w:sz w:val="28"/>
                <w:szCs w:val="28"/>
              </w:rPr>
              <w:t xml:space="preserve"> </w:t>
            </w:r>
          </w:p>
        </w:tc>
      </w:tr>
    </w:tbl>
    <w:bookmarkEnd w:id="1"/>
    <w:p w14:paraId="6EB066DC" w14:textId="537C1C10" w:rsidR="00954BE6" w:rsidRDefault="00663F44" w:rsidP="007E2CB4">
      <w:pPr>
        <w:pStyle w:val="ListParagraph"/>
        <w:ind w:left="-426" w:firstLine="786"/>
      </w:pPr>
      <w:r w:rsidRPr="00663F44">
        <w:t>The collection and processing of the mentioned personal data is carried out:</w:t>
      </w:r>
    </w:p>
    <w:p w14:paraId="45B960B9" w14:textId="77777777" w:rsidR="007E2CB4" w:rsidRDefault="007E2CB4" w:rsidP="007E2CB4">
      <w:pPr>
        <w:pStyle w:val="ListParagraph"/>
        <w:ind w:left="-426" w:firstLine="786"/>
      </w:pPr>
    </w:p>
    <w:p w14:paraId="01F3356F" w14:textId="3B411929" w:rsidR="009C3391" w:rsidRPr="00954BE6" w:rsidRDefault="008D4188" w:rsidP="00954BE6">
      <w:pPr>
        <w:pStyle w:val="ListParagraph"/>
        <w:numPr>
          <w:ilvl w:val="0"/>
          <w:numId w:val="1"/>
        </w:numPr>
        <w:rPr>
          <w:b/>
        </w:rPr>
      </w:pPr>
      <w:r w:rsidRPr="008D4188">
        <w:t xml:space="preserve">in order to register you as a participant in the </w:t>
      </w:r>
      <w:r w:rsidRPr="00B43C18">
        <w:rPr>
          <w:color w:val="2F5496" w:themeColor="accent1" w:themeShade="BF"/>
        </w:rPr>
        <w:t>ROMCARBON TELECONFERENCE WITH ANALYST, INVESTORS AND JOURNALISTS</w:t>
      </w:r>
      <w:r w:rsidR="007D7CD3" w:rsidRPr="00B43C18">
        <w:rPr>
          <w:color w:val="2F5496" w:themeColor="accent1" w:themeShade="BF"/>
        </w:rPr>
        <w:t xml:space="preserve"> </w:t>
      </w:r>
      <w:r w:rsidR="00140620" w:rsidRPr="00B43C18">
        <w:rPr>
          <w:color w:val="2F5496" w:themeColor="accent1" w:themeShade="BF"/>
        </w:rPr>
        <w:t xml:space="preserve">REGARDING THE </w:t>
      </w:r>
      <w:r w:rsidR="003B13D1">
        <w:rPr>
          <w:color w:val="2F5496" w:themeColor="accent1" w:themeShade="BF"/>
        </w:rPr>
        <w:t>3</w:t>
      </w:r>
      <w:r w:rsidR="0091704A">
        <w:rPr>
          <w:color w:val="2F5496" w:themeColor="accent1" w:themeShade="BF"/>
        </w:rPr>
        <w:t>M</w:t>
      </w:r>
      <w:r w:rsidR="00A72E52">
        <w:rPr>
          <w:color w:val="2F5496" w:themeColor="accent1" w:themeShade="BF"/>
        </w:rPr>
        <w:t xml:space="preserve"> 202</w:t>
      </w:r>
      <w:r w:rsidR="003B13D1">
        <w:rPr>
          <w:color w:val="2F5496" w:themeColor="accent1" w:themeShade="BF"/>
        </w:rPr>
        <w:t>7</w:t>
      </w:r>
      <w:r w:rsidR="00140620" w:rsidRPr="00B43C18">
        <w:rPr>
          <w:color w:val="2F5496" w:themeColor="accent1" w:themeShade="BF"/>
        </w:rPr>
        <w:t xml:space="preserve"> RESULTS </w:t>
      </w:r>
      <w:r w:rsidRPr="00B43C18">
        <w:rPr>
          <w:color w:val="2F5496" w:themeColor="accent1" w:themeShade="BF"/>
        </w:rPr>
        <w:t xml:space="preserve">FROM </w:t>
      </w:r>
      <w:r w:rsidR="003B13D1">
        <w:rPr>
          <w:color w:val="2F5496" w:themeColor="accent1" w:themeShade="BF"/>
        </w:rPr>
        <w:t>MAY 17</w:t>
      </w:r>
      <w:r w:rsidR="00A72E52">
        <w:rPr>
          <w:color w:val="2F5496" w:themeColor="accent1" w:themeShade="BF"/>
        </w:rPr>
        <w:t>, 202</w:t>
      </w:r>
      <w:r w:rsidR="003B13D1">
        <w:rPr>
          <w:color w:val="2F5496" w:themeColor="accent1" w:themeShade="BF"/>
        </w:rPr>
        <w:t>4</w:t>
      </w:r>
    </w:p>
    <w:p w14:paraId="033DF952" w14:textId="479E366A" w:rsidR="00954BE6" w:rsidRPr="00954BE6" w:rsidRDefault="007D7CD3" w:rsidP="00954BE6">
      <w:pPr>
        <w:pStyle w:val="ListParagraph"/>
        <w:numPr>
          <w:ilvl w:val="0"/>
          <w:numId w:val="1"/>
        </w:numPr>
        <w:rPr>
          <w:b/>
        </w:rPr>
      </w:pPr>
      <w:r w:rsidRPr="007D7CD3">
        <w:t>for communication by e-mail or telephone with you regarding the details of participation in this event</w:t>
      </w:r>
    </w:p>
    <w:p w14:paraId="744855BE" w14:textId="15B5A60A" w:rsidR="00954BE6" w:rsidRDefault="00B1671E" w:rsidP="00954BE6">
      <w:pPr>
        <w:pStyle w:val="ListParagraph"/>
        <w:numPr>
          <w:ilvl w:val="0"/>
          <w:numId w:val="1"/>
        </w:numPr>
        <w:rPr>
          <w:bCs/>
        </w:rPr>
      </w:pPr>
      <w:r w:rsidRPr="00B1671E">
        <w:rPr>
          <w:bCs/>
        </w:rPr>
        <w:t xml:space="preserve">in order to publish the </w:t>
      </w:r>
      <w:r w:rsidR="00A84E03">
        <w:rPr>
          <w:bCs/>
        </w:rPr>
        <w:t>audio</w:t>
      </w:r>
      <w:r w:rsidR="00507B58">
        <w:rPr>
          <w:bCs/>
        </w:rPr>
        <w:t xml:space="preserve"> recording of the </w:t>
      </w:r>
      <w:r w:rsidRPr="00B1671E">
        <w:rPr>
          <w:bCs/>
        </w:rPr>
        <w:t>event</w:t>
      </w:r>
      <w:r w:rsidR="00FC7C30">
        <w:rPr>
          <w:bCs/>
        </w:rPr>
        <w:t xml:space="preserve"> and the transcript in english</w:t>
      </w:r>
      <w:r w:rsidRPr="00B1671E">
        <w:rPr>
          <w:bCs/>
        </w:rPr>
        <w:t xml:space="preserve"> - as a good practice recommended by BVB </w:t>
      </w:r>
      <w:r w:rsidR="00507B58">
        <w:rPr>
          <w:bCs/>
        </w:rPr>
        <w:t xml:space="preserve">and ARIR </w:t>
      </w:r>
      <w:r w:rsidRPr="00B1671E">
        <w:rPr>
          <w:bCs/>
        </w:rPr>
        <w:t xml:space="preserve">- on </w:t>
      </w:r>
      <w:proofErr w:type="spellStart"/>
      <w:r w:rsidRPr="00B1671E">
        <w:rPr>
          <w:bCs/>
        </w:rPr>
        <w:t>the</w:t>
      </w:r>
      <w:proofErr w:type="spellEnd"/>
      <w:r w:rsidRPr="00B1671E">
        <w:rPr>
          <w:bCs/>
        </w:rPr>
        <w:t xml:space="preserve"> </w:t>
      </w:r>
      <w:r w:rsidR="00507B58">
        <w:rPr>
          <w:bCs/>
        </w:rPr>
        <w:t xml:space="preserve">company </w:t>
      </w:r>
      <w:r w:rsidR="00507B58" w:rsidRPr="00B1671E">
        <w:rPr>
          <w:bCs/>
        </w:rPr>
        <w:t>site</w:t>
      </w:r>
      <w:r w:rsidR="00507B58">
        <w:rPr>
          <w:bCs/>
        </w:rPr>
        <w:t>,</w:t>
      </w:r>
      <w:r w:rsidR="00507B58" w:rsidRPr="00B1671E">
        <w:rPr>
          <w:bCs/>
        </w:rPr>
        <w:t xml:space="preserve"> </w:t>
      </w:r>
      <w:hyperlink r:id="rId8" w:history="1">
        <w:r w:rsidR="003B13D1" w:rsidRPr="00562AA4">
          <w:rPr>
            <w:rStyle w:val="Hyperlink"/>
            <w:bCs/>
          </w:rPr>
          <w:t xml:space="preserve"> www.romcarbon.com, at </w:t>
        </w:r>
        <w:proofErr w:type="spellStart"/>
        <w:r w:rsidR="003B13D1" w:rsidRPr="00562AA4">
          <w:rPr>
            <w:rStyle w:val="Hyperlink"/>
            <w:bCs/>
          </w:rPr>
          <w:t>the</w:t>
        </w:r>
        <w:proofErr w:type="spellEnd"/>
        <w:r w:rsidR="003B13D1" w:rsidRPr="00562AA4">
          <w:rPr>
            <w:rStyle w:val="Hyperlink"/>
            <w:bCs/>
          </w:rPr>
          <w:t xml:space="preserve"> </w:t>
        </w:r>
        <w:proofErr w:type="spellStart"/>
        <w:r w:rsidR="003B13D1" w:rsidRPr="00562AA4">
          <w:rPr>
            <w:rStyle w:val="Hyperlink"/>
            <w:bCs/>
          </w:rPr>
          <w:t>dedicated</w:t>
        </w:r>
        <w:proofErr w:type="spellEnd"/>
        <w:r w:rsidR="003B13D1" w:rsidRPr="00562AA4">
          <w:rPr>
            <w:rStyle w:val="Hyperlink"/>
            <w:bCs/>
          </w:rPr>
          <w:t xml:space="preserve"> page of </w:t>
        </w:r>
        <w:proofErr w:type="spellStart"/>
        <w:r w:rsidR="003B13D1" w:rsidRPr="00562AA4">
          <w:rPr>
            <w:rStyle w:val="Hyperlink"/>
            <w:bCs/>
          </w:rPr>
          <w:t>the</w:t>
        </w:r>
        <w:proofErr w:type="spellEnd"/>
        <w:r w:rsidR="003B13D1" w:rsidRPr="00562AA4">
          <w:rPr>
            <w:rStyle w:val="Hyperlink"/>
            <w:bCs/>
          </w:rPr>
          <w:t xml:space="preserve"> event.</w:t>
        </w:r>
      </w:hyperlink>
    </w:p>
    <w:p w14:paraId="294AAFED" w14:textId="2A8635B0" w:rsidR="00954BE6" w:rsidRPr="0088797C" w:rsidRDefault="00CD3A74" w:rsidP="00954BE6">
      <w:pPr>
        <w:pStyle w:val="ListParagraph"/>
        <w:numPr>
          <w:ilvl w:val="0"/>
          <w:numId w:val="1"/>
        </w:numPr>
        <w:rPr>
          <w:bCs/>
        </w:rPr>
      </w:pPr>
      <w:r w:rsidRPr="00CD3A74">
        <w:rPr>
          <w:bCs/>
        </w:rPr>
        <w:t>in order to maintain the business relationship - post event - subject to the mutual consent of the parties</w:t>
      </w:r>
      <w:r w:rsidR="00954BE6">
        <w:rPr>
          <w:bCs/>
        </w:rPr>
        <w:t xml:space="preserve"> </w:t>
      </w:r>
    </w:p>
    <w:p w14:paraId="227E69A6" w14:textId="160E60BF" w:rsidR="00954BE6" w:rsidRDefault="00954BE6" w:rsidP="00954BE6">
      <w:pPr>
        <w:pStyle w:val="ListParagraph"/>
        <w:rPr>
          <w:b/>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Look w:val="04A0" w:firstRow="1" w:lastRow="0" w:firstColumn="1" w:lastColumn="0" w:noHBand="0" w:noVBand="1"/>
      </w:tblPr>
      <w:tblGrid>
        <w:gridCol w:w="10065"/>
      </w:tblGrid>
      <w:tr w:rsidR="009C3391" w:rsidRPr="00A162CA" w14:paraId="6FE8EF42" w14:textId="77777777" w:rsidTr="00C04E91">
        <w:trPr>
          <w:trHeight w:val="479"/>
        </w:trPr>
        <w:tc>
          <w:tcPr>
            <w:tcW w:w="10065" w:type="dxa"/>
            <w:shd w:val="clear" w:color="auto" w:fill="4472C4" w:themeFill="accent1"/>
          </w:tcPr>
          <w:p w14:paraId="6A5592AD" w14:textId="0B5F5F8D" w:rsidR="009C3391" w:rsidRPr="00EA7397" w:rsidRDefault="005B7EA3" w:rsidP="00C04E91">
            <w:pPr>
              <w:ind w:left="-107" w:firstLine="107"/>
              <w:rPr>
                <w:b/>
                <w:color w:val="FFFFFF" w:themeColor="background1"/>
                <w:sz w:val="28"/>
                <w:szCs w:val="28"/>
              </w:rPr>
            </w:pPr>
            <w:bookmarkStart w:id="2" w:name="_Hlk35336859"/>
            <w:r w:rsidRPr="005B7EA3">
              <w:rPr>
                <w:b/>
                <w:color w:val="FFFFFF" w:themeColor="background1"/>
                <w:sz w:val="28"/>
                <w:szCs w:val="28"/>
              </w:rPr>
              <w:t>WHAT IS THE LEGAL BASIS OF PERSONAL DATA PROCESSING</w:t>
            </w:r>
            <w:r>
              <w:rPr>
                <w:b/>
                <w:color w:val="FFFFFF" w:themeColor="background1"/>
                <w:sz w:val="28"/>
                <w:szCs w:val="28"/>
              </w:rPr>
              <w:t xml:space="preserve"> </w:t>
            </w:r>
          </w:p>
        </w:tc>
      </w:tr>
      <w:bookmarkEnd w:id="2"/>
    </w:tbl>
    <w:p w14:paraId="56DC318F" w14:textId="77777777" w:rsidR="007E2CB4" w:rsidRPr="007E2CB4" w:rsidRDefault="007E2CB4" w:rsidP="007E2CB4">
      <w:pPr>
        <w:pStyle w:val="ListParagraph"/>
        <w:ind w:left="-426"/>
        <w:rPr>
          <w:b/>
        </w:rPr>
      </w:pPr>
    </w:p>
    <w:p w14:paraId="30EB5B32" w14:textId="50166342" w:rsidR="00BC6042" w:rsidRDefault="00BC6042" w:rsidP="007E2CB4">
      <w:pPr>
        <w:pStyle w:val="ListParagraph"/>
        <w:numPr>
          <w:ilvl w:val="0"/>
          <w:numId w:val="1"/>
        </w:numPr>
        <w:rPr>
          <w:bCs/>
        </w:rPr>
      </w:pPr>
      <w:r w:rsidRPr="00BC6042">
        <w:rPr>
          <w:bCs/>
        </w:rPr>
        <w:t>The processing of personal data such as name, e</w:t>
      </w:r>
      <w:r>
        <w:rPr>
          <w:bCs/>
        </w:rPr>
        <w:t>-</w:t>
      </w:r>
      <w:r w:rsidRPr="00BC6042">
        <w:rPr>
          <w:bCs/>
        </w:rPr>
        <w:t>mail address and telephone number are necessary for communication in order to participate in the teleconference and are processed pursuant to art. 6 lit. b) of Regulation (EU) 2016/679, respectively “the processing is necessary for the execution of a contract to which the data subject is a party or to take steps at the request of the data subject before concluding a contract”.</w:t>
      </w:r>
      <w:r w:rsidR="007E2CB4" w:rsidRPr="007E2CB4">
        <w:rPr>
          <w:bCs/>
        </w:rPr>
        <w:t xml:space="preserve"> </w:t>
      </w:r>
    </w:p>
    <w:p w14:paraId="40AE4D09" w14:textId="77777777" w:rsidR="007E2CB4" w:rsidRPr="007E2CB4" w:rsidRDefault="007E2CB4" w:rsidP="007E2CB4">
      <w:pPr>
        <w:pStyle w:val="ListParagraph"/>
        <w:ind w:left="-426"/>
        <w:rPr>
          <w:bCs/>
        </w:rPr>
      </w:pPr>
    </w:p>
    <w:p w14:paraId="759BE858" w14:textId="77777777" w:rsidR="00C97F65" w:rsidRDefault="00781A42" w:rsidP="007E2CB4">
      <w:pPr>
        <w:pStyle w:val="ListParagraph"/>
        <w:numPr>
          <w:ilvl w:val="0"/>
          <w:numId w:val="1"/>
        </w:numPr>
        <w:rPr>
          <w:bCs/>
        </w:rPr>
      </w:pPr>
      <w:r w:rsidRPr="00781A42">
        <w:rPr>
          <w:bCs/>
        </w:rPr>
        <w:t xml:space="preserve">The processing of personal data such as category and area are necessary in order to prepare and publish the final transcript of the event and are processed under art. 6 lit. f) of Regulation (EU) 2016/679, namely “the processing is necessary for the purpose of the legitimate interests pursued by the controller or a third party, unless the interests or fundamental rights and freedoms of the </w:t>
      </w:r>
      <w:r w:rsidRPr="00781A42">
        <w:rPr>
          <w:bCs/>
        </w:rPr>
        <w:lastRenderedPageBreak/>
        <w:t>data subject prevail, which require data protection with personal, especially when the person concerned is a child. "</w:t>
      </w:r>
    </w:p>
    <w:p w14:paraId="792D7ED6" w14:textId="77777777" w:rsidR="00C97F65" w:rsidRPr="00C97F65" w:rsidRDefault="00C97F65" w:rsidP="00C97F65">
      <w:pPr>
        <w:pStyle w:val="ListParagraph"/>
        <w:rPr>
          <w:bCs/>
        </w:rPr>
      </w:pPr>
    </w:p>
    <w:p w14:paraId="29E67E13" w14:textId="195D0C83" w:rsidR="009C3391" w:rsidRPr="00123E0E" w:rsidRDefault="00123E0E" w:rsidP="00123E0E">
      <w:pPr>
        <w:pStyle w:val="ListParagraph"/>
        <w:numPr>
          <w:ilvl w:val="0"/>
          <w:numId w:val="1"/>
        </w:numPr>
        <w:rPr>
          <w:bCs/>
        </w:rPr>
      </w:pPr>
      <w:r w:rsidRPr="00123E0E">
        <w:rPr>
          <w:bCs/>
        </w:rPr>
        <w:t>The processing of personal data such as position and job as well as other data for communication purposes for marketing / subsequent business relations is done pursuant to art. 6 lit. a) of Regulation (EU) 2016/679, respectively “the data subject has given his or her consent to the processing of his or her personal data for one or more specific purposes</w:t>
      </w:r>
      <w:r w:rsidR="007E2CB4" w:rsidRPr="00123E0E">
        <w:rPr>
          <w:bCs/>
        </w:rPr>
        <w:t xml:space="preserve">.”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Look w:val="04A0" w:firstRow="1" w:lastRow="0" w:firstColumn="1" w:lastColumn="0" w:noHBand="0" w:noVBand="1"/>
      </w:tblPr>
      <w:tblGrid>
        <w:gridCol w:w="9782"/>
      </w:tblGrid>
      <w:tr w:rsidR="009C3391" w:rsidRPr="00A162CA" w14:paraId="51EFA041" w14:textId="77777777" w:rsidTr="00C04E91">
        <w:trPr>
          <w:trHeight w:val="479"/>
        </w:trPr>
        <w:tc>
          <w:tcPr>
            <w:tcW w:w="9782" w:type="dxa"/>
            <w:shd w:val="clear" w:color="auto" w:fill="4472C4" w:themeFill="accent1"/>
          </w:tcPr>
          <w:p w14:paraId="0A7F5514" w14:textId="0986CB86" w:rsidR="009C3391" w:rsidRPr="00EA7397" w:rsidRDefault="003B47D9" w:rsidP="00C04E91">
            <w:pPr>
              <w:ind w:left="-426" w:firstLine="426"/>
              <w:rPr>
                <w:b/>
                <w:color w:val="FFFFFF" w:themeColor="background1"/>
                <w:sz w:val="28"/>
                <w:szCs w:val="28"/>
              </w:rPr>
            </w:pPr>
            <w:bookmarkStart w:id="3" w:name="_Hlk35337754"/>
            <w:r w:rsidRPr="003B47D9">
              <w:rPr>
                <w:b/>
                <w:color w:val="FFFFFF" w:themeColor="background1"/>
                <w:sz w:val="28"/>
                <w:szCs w:val="28"/>
              </w:rPr>
              <w:t>DATA STORAGE PERIOD</w:t>
            </w:r>
            <w:r>
              <w:rPr>
                <w:b/>
                <w:color w:val="FFFFFF" w:themeColor="background1"/>
                <w:sz w:val="28"/>
                <w:szCs w:val="28"/>
              </w:rPr>
              <w:t xml:space="preserve"> </w:t>
            </w:r>
          </w:p>
        </w:tc>
      </w:tr>
    </w:tbl>
    <w:bookmarkEnd w:id="3"/>
    <w:p w14:paraId="6309DD83" w14:textId="03A52065" w:rsidR="009C3391" w:rsidRDefault="00D04F7B" w:rsidP="009C3391">
      <w:pPr>
        <w:pStyle w:val="ListParagraph"/>
        <w:ind w:left="-426"/>
        <w:rPr>
          <w:b/>
        </w:rPr>
      </w:pPr>
      <w:r>
        <w:rPr>
          <w:b/>
        </w:rPr>
        <w:t xml:space="preserve"> </w:t>
      </w:r>
    </w:p>
    <w:p w14:paraId="34DEDB7E" w14:textId="36FCE2A0" w:rsidR="00D04F7B" w:rsidRDefault="009B307D" w:rsidP="009C3391">
      <w:pPr>
        <w:pStyle w:val="ListParagraph"/>
        <w:ind w:left="-426"/>
      </w:pPr>
      <w:r w:rsidRPr="009B307D">
        <w:t xml:space="preserve">Personal data are stored for a period of at </w:t>
      </w:r>
      <w:r w:rsidRPr="00503587">
        <w:t xml:space="preserve">least </w:t>
      </w:r>
      <w:r w:rsidR="001136D9" w:rsidRPr="00503587">
        <w:t>1</w:t>
      </w:r>
      <w:r w:rsidRPr="00503587">
        <w:t xml:space="preserve"> year from the time they were collected</w:t>
      </w:r>
      <w:r w:rsidRPr="009B307D">
        <w:t xml:space="preserve"> - according to the company's archival nomenclature.</w:t>
      </w:r>
      <w:r w:rsidR="00D04F7B">
        <w:t xml:space="preserve"> </w:t>
      </w:r>
    </w:p>
    <w:p w14:paraId="5378276B" w14:textId="3A74FB70" w:rsidR="00D04F7B" w:rsidRPr="00D04F7B" w:rsidRDefault="00D04F7B" w:rsidP="009C3391">
      <w:pPr>
        <w:pStyle w:val="ListParagraph"/>
        <w:ind w:left="-426"/>
        <w:rPr>
          <w:bCs/>
        </w:rPr>
      </w:pPr>
      <w:r>
        <w:rPr>
          <w:bCs/>
        </w:rPr>
        <w:t xml:space="preserve"> </w:t>
      </w:r>
    </w:p>
    <w:p w14:paraId="0C83C93A" w14:textId="7AC794E6" w:rsidR="009C3391" w:rsidRPr="00B57EB5" w:rsidRDefault="00EE3738" w:rsidP="00B57EB5">
      <w:pPr>
        <w:pStyle w:val="ListParagraph"/>
        <w:ind w:left="-426"/>
        <w:rPr>
          <w:b/>
        </w:rPr>
      </w:pPr>
      <w:r w:rsidRPr="00EE3738">
        <w:rPr>
          <w:b/>
        </w:rPr>
        <w:t>THE STORAGE AND DESTROYMENT OF THIS DATA WILL BE DONE IN ACCORDANCE WITH ALL NECESSARY SECURITY MEASURES, IN ACCORDANCE WITH REGULATION (EU) 2016/679 ON THE PROTECTION OF INDIVIDUALS WITH REGARD TO THE PROCESSING OF PERSONAL DATA</w:t>
      </w:r>
      <w:r w:rsidR="009C3391" w:rsidRPr="00B57EB5">
        <w:rPr>
          <w:b/>
        </w:rPr>
        <w:t xml:space="preserve"> (GDPR). </w:t>
      </w:r>
    </w:p>
    <w:p w14:paraId="5D23F993" w14:textId="117D0855" w:rsidR="000D2B4C" w:rsidRDefault="000D2B4C" w:rsidP="009C3391">
      <w:pPr>
        <w:pStyle w:val="ListParagraph"/>
        <w:ind w:left="-426"/>
        <w:rPr>
          <w:b/>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Look w:val="04A0" w:firstRow="1" w:lastRow="0" w:firstColumn="1" w:lastColumn="0" w:noHBand="0" w:noVBand="1"/>
      </w:tblPr>
      <w:tblGrid>
        <w:gridCol w:w="9782"/>
      </w:tblGrid>
      <w:tr w:rsidR="000D2B4C" w:rsidRPr="00A162CA" w14:paraId="76B27971" w14:textId="77777777" w:rsidTr="00C04E91">
        <w:trPr>
          <w:trHeight w:val="479"/>
        </w:trPr>
        <w:tc>
          <w:tcPr>
            <w:tcW w:w="9782" w:type="dxa"/>
            <w:shd w:val="clear" w:color="auto" w:fill="4472C4" w:themeFill="accent1"/>
          </w:tcPr>
          <w:p w14:paraId="0005B9B8" w14:textId="35CFA39E" w:rsidR="000D2B4C" w:rsidRPr="00EA7397" w:rsidRDefault="00EE005D" w:rsidP="00C04E91">
            <w:pPr>
              <w:ind w:left="-426" w:firstLine="426"/>
              <w:rPr>
                <w:b/>
                <w:color w:val="FFFFFF" w:themeColor="background1"/>
                <w:sz w:val="28"/>
                <w:szCs w:val="28"/>
              </w:rPr>
            </w:pPr>
            <w:r w:rsidRPr="00EE005D">
              <w:rPr>
                <w:b/>
                <w:color w:val="FFFFFF" w:themeColor="background1"/>
                <w:sz w:val="28"/>
                <w:szCs w:val="28"/>
              </w:rPr>
              <w:t>WITH WHOM WE SHARE YOUR DATA</w:t>
            </w:r>
            <w:r>
              <w:rPr>
                <w:b/>
                <w:color w:val="FFFFFF" w:themeColor="background1"/>
                <w:sz w:val="28"/>
                <w:szCs w:val="28"/>
              </w:rPr>
              <w:t xml:space="preserve"> </w:t>
            </w:r>
          </w:p>
        </w:tc>
      </w:tr>
    </w:tbl>
    <w:p w14:paraId="04B55D4E" w14:textId="77777777" w:rsidR="000D2B4C" w:rsidRDefault="000D2B4C" w:rsidP="009C3391">
      <w:pPr>
        <w:pStyle w:val="ListParagraph"/>
        <w:ind w:left="-426"/>
        <w:rPr>
          <w:b/>
        </w:rPr>
      </w:pPr>
    </w:p>
    <w:p w14:paraId="47DE80D2" w14:textId="77777777" w:rsidR="00923C13" w:rsidRDefault="00923C13" w:rsidP="009C3391">
      <w:pPr>
        <w:pStyle w:val="ListParagraph"/>
        <w:ind w:left="-426"/>
        <w:rPr>
          <w:bCs/>
        </w:rPr>
      </w:pPr>
      <w:r w:rsidRPr="00923C13">
        <w:rPr>
          <w:bCs/>
        </w:rPr>
        <w:t xml:space="preserve">Your contact information will not be provided to other entities. </w:t>
      </w:r>
    </w:p>
    <w:p w14:paraId="75F8D3B3" w14:textId="00B54AF8" w:rsidR="000E7B23" w:rsidRPr="000E7B23" w:rsidRDefault="00923C13" w:rsidP="00146454">
      <w:pPr>
        <w:pStyle w:val="ListParagraph"/>
        <w:ind w:left="-426"/>
        <w:rPr>
          <w:b/>
        </w:rPr>
      </w:pPr>
      <w:r w:rsidRPr="00923C13">
        <w:rPr>
          <w:bCs/>
        </w:rPr>
        <w:t xml:space="preserve">The </w:t>
      </w:r>
      <w:r w:rsidR="002F2E6B">
        <w:rPr>
          <w:bCs/>
        </w:rPr>
        <w:t>audio recording</w:t>
      </w:r>
      <w:r w:rsidR="002F2E6B" w:rsidRPr="00923C13">
        <w:rPr>
          <w:bCs/>
        </w:rPr>
        <w:t xml:space="preserve"> </w:t>
      </w:r>
      <w:r w:rsidRPr="00923C13">
        <w:rPr>
          <w:bCs/>
        </w:rPr>
        <w:t xml:space="preserve">of the teleconference - in which your name and speech will be recorded - will </w:t>
      </w:r>
      <w:proofErr w:type="spellStart"/>
      <w:r w:rsidRPr="00923C13">
        <w:rPr>
          <w:bCs/>
        </w:rPr>
        <w:t>be</w:t>
      </w:r>
      <w:proofErr w:type="spellEnd"/>
      <w:r w:rsidRPr="00923C13">
        <w:rPr>
          <w:bCs/>
        </w:rPr>
        <w:t xml:space="preserve"> </w:t>
      </w:r>
      <w:proofErr w:type="spellStart"/>
      <w:r w:rsidRPr="00923C13">
        <w:rPr>
          <w:bCs/>
        </w:rPr>
        <w:t>published</w:t>
      </w:r>
      <w:proofErr w:type="spellEnd"/>
      <w:r w:rsidRPr="00923C13">
        <w:rPr>
          <w:bCs/>
        </w:rPr>
        <w:t xml:space="preserve"> on </w:t>
      </w:r>
      <w:proofErr w:type="spellStart"/>
      <w:r w:rsidRPr="00923C13">
        <w:rPr>
          <w:bCs/>
        </w:rPr>
        <w:t>the</w:t>
      </w:r>
      <w:proofErr w:type="spellEnd"/>
      <w:r w:rsidRPr="00923C13">
        <w:rPr>
          <w:bCs/>
        </w:rPr>
        <w:t xml:space="preserve"> </w:t>
      </w:r>
      <w:r w:rsidR="008408B2">
        <w:rPr>
          <w:bCs/>
        </w:rPr>
        <w:t>company website,</w:t>
      </w:r>
      <w:r w:rsidR="003B13D1" w:rsidRPr="003B13D1">
        <w:t xml:space="preserve"> </w:t>
      </w:r>
      <w:hyperlink r:id="rId9" w:history="1">
        <w:r w:rsidR="003B13D1" w:rsidRPr="00562AA4">
          <w:rPr>
            <w:rStyle w:val="Hyperlink"/>
            <w:bCs/>
          </w:rPr>
          <w:t xml:space="preserve"> www.romcarbon.com, at </w:t>
        </w:r>
        <w:proofErr w:type="spellStart"/>
        <w:r w:rsidR="003B13D1" w:rsidRPr="00562AA4">
          <w:rPr>
            <w:rStyle w:val="Hyperlink"/>
            <w:bCs/>
          </w:rPr>
          <w:t>the</w:t>
        </w:r>
        <w:proofErr w:type="spellEnd"/>
        <w:r w:rsidR="003B13D1" w:rsidRPr="00562AA4">
          <w:rPr>
            <w:rStyle w:val="Hyperlink"/>
            <w:bCs/>
          </w:rPr>
          <w:t xml:space="preserve"> </w:t>
        </w:r>
        <w:proofErr w:type="spellStart"/>
        <w:r w:rsidR="003B13D1" w:rsidRPr="00562AA4">
          <w:rPr>
            <w:rStyle w:val="Hyperlink"/>
            <w:bCs/>
          </w:rPr>
          <w:t>dedicated</w:t>
        </w:r>
        <w:proofErr w:type="spellEnd"/>
        <w:r w:rsidR="003B13D1" w:rsidRPr="00562AA4">
          <w:rPr>
            <w:rStyle w:val="Hyperlink"/>
            <w:bCs/>
          </w:rPr>
          <w:t xml:space="preserve"> page of </w:t>
        </w:r>
        <w:proofErr w:type="spellStart"/>
        <w:r w:rsidR="003B13D1" w:rsidRPr="00562AA4">
          <w:rPr>
            <w:rStyle w:val="Hyperlink"/>
            <w:bCs/>
          </w:rPr>
          <w:t>the</w:t>
        </w:r>
        <w:proofErr w:type="spellEnd"/>
        <w:r w:rsidR="003B13D1" w:rsidRPr="00562AA4">
          <w:rPr>
            <w:rStyle w:val="Hyperlink"/>
            <w:bCs/>
          </w:rPr>
          <w:t xml:space="preserve"> event.</w:t>
        </w:r>
      </w:hyperlink>
    </w:p>
    <w:p w14:paraId="1A6C6148" w14:textId="77777777" w:rsidR="000E7B23" w:rsidRDefault="000E7B23" w:rsidP="009C3391">
      <w:pPr>
        <w:pStyle w:val="ListParagraph"/>
        <w:ind w:left="-426"/>
        <w:rPr>
          <w:b/>
        </w:rPr>
      </w:pPr>
    </w:p>
    <w:p w14:paraId="2BA0E3A4" w14:textId="77777777" w:rsidR="00EA00B5" w:rsidRPr="00EA00B5" w:rsidRDefault="00EA00B5" w:rsidP="009C3391">
      <w:pPr>
        <w:pStyle w:val="ListParagraph"/>
        <w:ind w:left="-426"/>
        <w:rPr>
          <w:b/>
        </w:rPr>
      </w:pPr>
      <w:r w:rsidRPr="00EA00B5">
        <w:rPr>
          <w:b/>
        </w:rPr>
        <w:t>The teleconference will take place through the external MS Teams platform. Romcarbon will not enter your data into this platform. The choice to connect to the platform and provide your personal data to this platform will belong to you, Romcarbon is not responsible for the processing of your data by this platform.</w:t>
      </w:r>
    </w:p>
    <w:p w14:paraId="66F0068A" w14:textId="77777777" w:rsidR="00EA00B5" w:rsidRDefault="00EA00B5" w:rsidP="009C3391">
      <w:pPr>
        <w:pStyle w:val="ListParagraph"/>
        <w:ind w:left="-426"/>
        <w:rPr>
          <w:rStyle w:val="jlqj4b"/>
          <w:rFonts w:ascii="Helvetica" w:hAnsi="Helvetica" w:cs="Helvetica"/>
          <w:color w:val="000000"/>
          <w:sz w:val="27"/>
          <w:szCs w:val="27"/>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Look w:val="04A0" w:firstRow="1" w:lastRow="0" w:firstColumn="1" w:lastColumn="0" w:noHBand="0" w:noVBand="1"/>
      </w:tblPr>
      <w:tblGrid>
        <w:gridCol w:w="9924"/>
      </w:tblGrid>
      <w:tr w:rsidR="009C3391" w:rsidRPr="00A162CA" w14:paraId="67F40EB9" w14:textId="77777777" w:rsidTr="00C04E91">
        <w:trPr>
          <w:trHeight w:val="479"/>
        </w:trPr>
        <w:tc>
          <w:tcPr>
            <w:tcW w:w="9924" w:type="dxa"/>
            <w:shd w:val="clear" w:color="auto" w:fill="4472C4" w:themeFill="accent1"/>
          </w:tcPr>
          <w:p w14:paraId="36FB763F" w14:textId="0ACF9AAE" w:rsidR="009C3391" w:rsidRPr="00EA7397" w:rsidRDefault="000B4BD4" w:rsidP="00C04E91">
            <w:pPr>
              <w:ind w:left="36"/>
              <w:rPr>
                <w:b/>
                <w:color w:val="FFFFFF" w:themeColor="background1"/>
                <w:sz w:val="28"/>
                <w:szCs w:val="28"/>
              </w:rPr>
            </w:pPr>
            <w:bookmarkStart w:id="4" w:name="_Hlk35340064"/>
            <w:r w:rsidRPr="000B4BD4">
              <w:rPr>
                <w:b/>
                <w:color w:val="FFFFFF" w:themeColor="background1"/>
                <w:sz w:val="28"/>
                <w:szCs w:val="28"/>
              </w:rPr>
              <w:t>YOUR RIGHTS ACCORDING TO GDPR</w:t>
            </w:r>
            <w:r>
              <w:rPr>
                <w:b/>
                <w:color w:val="FFFFFF" w:themeColor="background1"/>
                <w:sz w:val="28"/>
                <w:szCs w:val="28"/>
              </w:rPr>
              <w:t xml:space="preserve"> </w:t>
            </w:r>
          </w:p>
        </w:tc>
      </w:tr>
    </w:tbl>
    <w:bookmarkEnd w:id="4"/>
    <w:p w14:paraId="4DE2C2A5" w14:textId="759B583D" w:rsidR="00E36982" w:rsidRDefault="00E36982" w:rsidP="00D46BFC">
      <w:pPr>
        <w:ind w:left="-426"/>
        <w:rPr>
          <w:b/>
        </w:rPr>
      </w:pPr>
      <w:r w:rsidRPr="00E36982">
        <w:rPr>
          <w:b/>
        </w:rPr>
        <w:t>WE KNOW THAT YOU HAVE THE FOLLOWING RIGHTS REGARDING THE PROCESSING OF YOUR PERSONAL DATA:</w:t>
      </w:r>
    </w:p>
    <w:p w14:paraId="33B51C29" w14:textId="14317592" w:rsidR="00D0052E" w:rsidRDefault="00D0052E" w:rsidP="00D0052E">
      <w:pPr>
        <w:pStyle w:val="ListParagraph"/>
        <w:ind w:left="-426"/>
      </w:pPr>
      <w:r w:rsidRPr="00D0052E">
        <w:t>(i) Right to information: The right to be informed about the identity of the controller, the purpose for which the data are processed, the recipients or categories of recipients of the data, the existence of the rights provided for in Regulation (EU) 2016/679 for the data subject and the conditions in which they can be exercised</w:t>
      </w:r>
      <w:r w:rsidR="004B1FD7">
        <w:t>.</w:t>
      </w:r>
    </w:p>
    <w:p w14:paraId="487829F8" w14:textId="3911F73B" w:rsidR="004B1FD7" w:rsidRDefault="004B1FD7" w:rsidP="00D0052E">
      <w:pPr>
        <w:pStyle w:val="ListParagraph"/>
        <w:ind w:left="-426"/>
      </w:pPr>
      <w:r>
        <w:t xml:space="preserve">(ii) </w:t>
      </w:r>
      <w:r w:rsidRPr="004B1FD7">
        <w:t>Right of access to data: The right to obtain confirmation that data about me is or is not processed by me. This right can be exercised under the following conditions: a written request is addressed, dated and signed to ROMCARBON in which to communicate the personal data of the data subject (including telephone number) and to attach a legible copy of the bulletin or CI .</w:t>
      </w:r>
    </w:p>
    <w:p w14:paraId="0146689B" w14:textId="1035B892" w:rsidR="008923FC" w:rsidRDefault="008923FC" w:rsidP="00D0052E">
      <w:pPr>
        <w:pStyle w:val="ListParagraph"/>
        <w:ind w:left="-426"/>
      </w:pPr>
      <w:r>
        <w:t>(iii)</w:t>
      </w:r>
      <w:r w:rsidRPr="008923FC">
        <w:t xml:space="preserve"> Right of intervention: the right to obtain on request and free of charge the rectification, updating, blocking, deletion or transformation into anonymous data of data whose processing is not in accordance with the law, in particular incomplete or inaccurate data This right can be exercised under the following conditions: A request is addressed to ROMCARBON drawn up in written form, dated and signed, in which the data on which the intervention is requested, the justified reason and the mode of intervention will be mentioned.</w:t>
      </w:r>
    </w:p>
    <w:p w14:paraId="1628CE74" w14:textId="77777777" w:rsidR="00724510" w:rsidRDefault="004E65B0" w:rsidP="00724510">
      <w:pPr>
        <w:pStyle w:val="ListParagraph"/>
        <w:ind w:left="-426"/>
      </w:pPr>
      <w:r w:rsidRPr="004E65B0">
        <w:t>(iv) Right of opposition: The right to object at any time for well-founded and legitimate reasons related to my particular situation, that the data concerning me are subject to processing, unless there are legal provisions to the contrary This right can be exercised under the following conditions: A request is addressed to ROMCARBON drawn up in written form, dated and signed, in which the data on which the opposition is requested and the well-founded and legitimate reason related to the particular situation of the person will be mentioned.</w:t>
      </w:r>
    </w:p>
    <w:p w14:paraId="07D43773" w14:textId="77777777" w:rsidR="00724510" w:rsidRDefault="00724510" w:rsidP="00724510">
      <w:pPr>
        <w:pStyle w:val="ListParagraph"/>
        <w:ind w:left="-426"/>
      </w:pPr>
      <w:r>
        <w:lastRenderedPageBreak/>
        <w:t xml:space="preserve">(v) </w:t>
      </w:r>
      <w:r w:rsidR="003365A3" w:rsidRPr="003365A3">
        <w:t>The right not to be subject to an individual decision: The right to request and obtain the withdrawal, annulment or assessment of any decision, which produces legal effects in respect of me, adopted also on the basis of a processing of personal data carried out by automatic means, intended to assess some aspects of my personality such as professional competence, credibility, behavior or other such aspects.</w:t>
      </w:r>
    </w:p>
    <w:p w14:paraId="03147E88" w14:textId="1D6ACBD6" w:rsidR="009C3391" w:rsidRDefault="00724510" w:rsidP="00724510">
      <w:pPr>
        <w:pStyle w:val="ListParagraph"/>
        <w:ind w:left="-426"/>
      </w:pPr>
      <w:r>
        <w:t xml:space="preserve">(vi) </w:t>
      </w:r>
      <w:r w:rsidR="00042C56" w:rsidRPr="00042C56">
        <w:t>The right to address the ANSPDCP for the defense of any rights guaranteed by Regulation (EU) 2016/679 that have been violated.</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472C4" w:themeFill="accent1"/>
        <w:tblLook w:val="04A0" w:firstRow="1" w:lastRow="0" w:firstColumn="1" w:lastColumn="0" w:noHBand="0" w:noVBand="1"/>
      </w:tblPr>
      <w:tblGrid>
        <w:gridCol w:w="10206"/>
      </w:tblGrid>
      <w:tr w:rsidR="009C3391" w:rsidRPr="00A162CA" w14:paraId="6F41CB03" w14:textId="77777777" w:rsidTr="00C04E91">
        <w:trPr>
          <w:trHeight w:val="479"/>
        </w:trPr>
        <w:tc>
          <w:tcPr>
            <w:tcW w:w="10206" w:type="dxa"/>
            <w:shd w:val="clear" w:color="auto" w:fill="4472C4" w:themeFill="accent1"/>
          </w:tcPr>
          <w:p w14:paraId="4446E812" w14:textId="517B5C29" w:rsidR="009C3391" w:rsidRPr="00EA7397" w:rsidRDefault="00CF4694" w:rsidP="00C04E91">
            <w:pPr>
              <w:ind w:left="34"/>
              <w:rPr>
                <w:b/>
                <w:color w:val="FFFFFF" w:themeColor="background1"/>
                <w:sz w:val="28"/>
                <w:szCs w:val="28"/>
              </w:rPr>
            </w:pPr>
            <w:r w:rsidRPr="00CF4694">
              <w:rPr>
                <w:b/>
                <w:color w:val="FFFFFF" w:themeColor="background1"/>
                <w:sz w:val="28"/>
                <w:szCs w:val="28"/>
              </w:rPr>
              <w:t>CONTACT DATA OF THE DATA OPERATOR</w:t>
            </w:r>
            <w:r>
              <w:rPr>
                <w:b/>
                <w:color w:val="FFFFFF" w:themeColor="background1"/>
                <w:sz w:val="28"/>
                <w:szCs w:val="28"/>
              </w:rPr>
              <w:t xml:space="preserve"> </w:t>
            </w:r>
          </w:p>
        </w:tc>
      </w:tr>
    </w:tbl>
    <w:p w14:paraId="4A162614" w14:textId="1C390674" w:rsidR="009C3391" w:rsidRPr="00362C03" w:rsidRDefault="009C3391" w:rsidP="009C3391">
      <w:pPr>
        <w:ind w:left="-426"/>
        <w:rPr>
          <w:b/>
          <w:bCs/>
        </w:rPr>
      </w:pPr>
      <w:r w:rsidRPr="00362C03">
        <w:rPr>
          <w:b/>
          <w:bCs/>
        </w:rPr>
        <w:br/>
      </w:r>
      <w:r w:rsidR="006A3601" w:rsidRPr="006A3601">
        <w:rPr>
          <w:b/>
          <w:bCs/>
        </w:rPr>
        <w:t>ROMCARBON S.A.</w:t>
      </w:r>
    </w:p>
    <w:p w14:paraId="4EBFADFF" w14:textId="4795E511" w:rsidR="009C3391" w:rsidRDefault="00F6565F" w:rsidP="009C3391">
      <w:pPr>
        <w:ind w:left="-426"/>
      </w:pPr>
      <w:r w:rsidRPr="00F6565F">
        <w:t>Data protection officer:</w:t>
      </w:r>
      <w:r w:rsidR="009C3391">
        <w:t xml:space="preserve"> </w:t>
      </w:r>
      <w:hyperlink r:id="rId10" w:history="1">
        <w:r w:rsidR="009C3391" w:rsidRPr="00430ADE">
          <w:rPr>
            <w:rStyle w:val="Hyperlink"/>
          </w:rPr>
          <w:t>dataprotection@romcarbon.com</w:t>
        </w:r>
      </w:hyperlink>
    </w:p>
    <w:p w14:paraId="2A82FC96" w14:textId="77777777" w:rsidR="009C3391" w:rsidRDefault="009C3391" w:rsidP="009C3391">
      <w:pPr>
        <w:ind w:left="-426"/>
      </w:pPr>
    </w:p>
    <w:p w14:paraId="06BD2E28" w14:textId="77777777" w:rsidR="00EC3936" w:rsidRDefault="00EC3936"/>
    <w:sectPr w:rsidR="00EC3936" w:rsidSect="0057490C">
      <w:pgSz w:w="11906" w:h="16838"/>
      <w:pgMar w:top="709" w:right="849"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9D520" w14:textId="77777777" w:rsidR="00793DDC" w:rsidRDefault="00793DDC" w:rsidP="00A47CE6">
      <w:pPr>
        <w:spacing w:after="0" w:line="240" w:lineRule="auto"/>
      </w:pPr>
      <w:r>
        <w:separator/>
      </w:r>
    </w:p>
  </w:endnote>
  <w:endnote w:type="continuationSeparator" w:id="0">
    <w:p w14:paraId="4C274B34" w14:textId="77777777" w:rsidR="00793DDC" w:rsidRDefault="00793DDC" w:rsidP="00A4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5953" w14:textId="77777777" w:rsidR="00793DDC" w:rsidRDefault="00793DDC" w:rsidP="00A47CE6">
      <w:pPr>
        <w:spacing w:after="0" w:line="240" w:lineRule="auto"/>
      </w:pPr>
      <w:r>
        <w:separator/>
      </w:r>
    </w:p>
  </w:footnote>
  <w:footnote w:type="continuationSeparator" w:id="0">
    <w:p w14:paraId="53551311" w14:textId="77777777" w:rsidR="00793DDC" w:rsidRDefault="00793DDC" w:rsidP="00A47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B4053"/>
    <w:multiLevelType w:val="hybridMultilevel"/>
    <w:tmpl w:val="2E68B79C"/>
    <w:lvl w:ilvl="0" w:tplc="5058D47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DF31BE7"/>
    <w:multiLevelType w:val="hybridMultilevel"/>
    <w:tmpl w:val="15F02168"/>
    <w:lvl w:ilvl="0" w:tplc="05A61014">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52622890">
    <w:abstractNumId w:val="0"/>
  </w:num>
  <w:num w:numId="2" w16cid:durableId="696541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91"/>
    <w:rsid w:val="00042C56"/>
    <w:rsid w:val="00055D97"/>
    <w:rsid w:val="000B4BD4"/>
    <w:rsid w:val="000D2B4C"/>
    <w:rsid w:val="000E7788"/>
    <w:rsid w:val="000E7B23"/>
    <w:rsid w:val="001033E2"/>
    <w:rsid w:val="001136D9"/>
    <w:rsid w:val="00123E0E"/>
    <w:rsid w:val="00140620"/>
    <w:rsid w:val="00146454"/>
    <w:rsid w:val="00187B32"/>
    <w:rsid w:val="001B3E2C"/>
    <w:rsid w:val="002A32BA"/>
    <w:rsid w:val="002A3FE8"/>
    <w:rsid w:val="002F2E6B"/>
    <w:rsid w:val="00306598"/>
    <w:rsid w:val="00314478"/>
    <w:rsid w:val="003365A3"/>
    <w:rsid w:val="00385746"/>
    <w:rsid w:val="00395CEB"/>
    <w:rsid w:val="00396DAC"/>
    <w:rsid w:val="003B13D1"/>
    <w:rsid w:val="003B47D9"/>
    <w:rsid w:val="003E020E"/>
    <w:rsid w:val="003E06B0"/>
    <w:rsid w:val="003E61F8"/>
    <w:rsid w:val="00476B93"/>
    <w:rsid w:val="004B1FD7"/>
    <w:rsid w:val="004E65B0"/>
    <w:rsid w:val="00503587"/>
    <w:rsid w:val="00507B58"/>
    <w:rsid w:val="00562AA4"/>
    <w:rsid w:val="00571748"/>
    <w:rsid w:val="005B7EA3"/>
    <w:rsid w:val="005C6C83"/>
    <w:rsid w:val="00635C7A"/>
    <w:rsid w:val="006362EB"/>
    <w:rsid w:val="00663F44"/>
    <w:rsid w:val="00665C6E"/>
    <w:rsid w:val="006A3601"/>
    <w:rsid w:val="006A4171"/>
    <w:rsid w:val="006E18BE"/>
    <w:rsid w:val="00724510"/>
    <w:rsid w:val="00764190"/>
    <w:rsid w:val="00781A42"/>
    <w:rsid w:val="00793DDC"/>
    <w:rsid w:val="007C08C5"/>
    <w:rsid w:val="007D549F"/>
    <w:rsid w:val="007D7CD3"/>
    <w:rsid w:val="007E2CB4"/>
    <w:rsid w:val="008408B2"/>
    <w:rsid w:val="00874FD4"/>
    <w:rsid w:val="00882A41"/>
    <w:rsid w:val="0088797C"/>
    <w:rsid w:val="008923FC"/>
    <w:rsid w:val="008A327F"/>
    <w:rsid w:val="008D4188"/>
    <w:rsid w:val="00912AE3"/>
    <w:rsid w:val="00915ED5"/>
    <w:rsid w:val="0091704A"/>
    <w:rsid w:val="00923C13"/>
    <w:rsid w:val="0093038C"/>
    <w:rsid w:val="00954BE6"/>
    <w:rsid w:val="009B307D"/>
    <w:rsid w:val="009C3391"/>
    <w:rsid w:val="009F6E32"/>
    <w:rsid w:val="00A16389"/>
    <w:rsid w:val="00A47CE6"/>
    <w:rsid w:val="00A52287"/>
    <w:rsid w:val="00A72E52"/>
    <w:rsid w:val="00A82033"/>
    <w:rsid w:val="00A84E03"/>
    <w:rsid w:val="00A955AE"/>
    <w:rsid w:val="00AA46B6"/>
    <w:rsid w:val="00AC33E0"/>
    <w:rsid w:val="00AD411A"/>
    <w:rsid w:val="00B1671E"/>
    <w:rsid w:val="00B43C18"/>
    <w:rsid w:val="00B57EB5"/>
    <w:rsid w:val="00BA4535"/>
    <w:rsid w:val="00BC6042"/>
    <w:rsid w:val="00BD6670"/>
    <w:rsid w:val="00C671D9"/>
    <w:rsid w:val="00C71046"/>
    <w:rsid w:val="00C93750"/>
    <w:rsid w:val="00C97F65"/>
    <w:rsid w:val="00CA5F91"/>
    <w:rsid w:val="00CD3A74"/>
    <w:rsid w:val="00CF0965"/>
    <w:rsid w:val="00CF4694"/>
    <w:rsid w:val="00CF7464"/>
    <w:rsid w:val="00D0052E"/>
    <w:rsid w:val="00D04F7B"/>
    <w:rsid w:val="00D46BFC"/>
    <w:rsid w:val="00DA5D48"/>
    <w:rsid w:val="00DE757C"/>
    <w:rsid w:val="00E36982"/>
    <w:rsid w:val="00EA00B5"/>
    <w:rsid w:val="00EC3936"/>
    <w:rsid w:val="00EE005D"/>
    <w:rsid w:val="00EE3738"/>
    <w:rsid w:val="00F231A1"/>
    <w:rsid w:val="00F5418A"/>
    <w:rsid w:val="00F6565F"/>
    <w:rsid w:val="00F80EAF"/>
    <w:rsid w:val="00FB29EB"/>
    <w:rsid w:val="00FC7C30"/>
    <w:rsid w:val="00FD414E"/>
    <w:rsid w:val="00FF21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9A94E"/>
  <w15:chartTrackingRefBased/>
  <w15:docId w15:val="{85D0246E-FD73-433E-BDC1-7A3F68B4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391"/>
    <w:pPr>
      <w:ind w:left="720"/>
      <w:contextualSpacing/>
    </w:pPr>
  </w:style>
  <w:style w:type="table" w:styleId="TableGrid">
    <w:name w:val="Table Grid"/>
    <w:basedOn w:val="TableNormal"/>
    <w:uiPriority w:val="39"/>
    <w:rsid w:val="009C3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3391"/>
    <w:rPr>
      <w:color w:val="0563C1" w:themeColor="hyperlink"/>
      <w:u w:val="single"/>
    </w:rPr>
  </w:style>
  <w:style w:type="character" w:customStyle="1" w:styleId="jlqj4b">
    <w:name w:val="jlqj4b"/>
    <w:basedOn w:val="DefaultParagraphFont"/>
    <w:rsid w:val="00CF0965"/>
  </w:style>
  <w:style w:type="character" w:styleId="UnresolvedMention">
    <w:name w:val="Unresolved Mention"/>
    <w:basedOn w:val="DefaultParagraphFont"/>
    <w:uiPriority w:val="99"/>
    <w:semiHidden/>
    <w:unhideWhenUsed/>
    <w:rsid w:val="0014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454878">
      <w:bodyDiv w:val="1"/>
      <w:marLeft w:val="0"/>
      <w:marRight w:val="0"/>
      <w:marTop w:val="0"/>
      <w:marBottom w:val="0"/>
      <w:divBdr>
        <w:top w:val="none" w:sz="0" w:space="0" w:color="auto"/>
        <w:left w:val="none" w:sz="0" w:space="0" w:color="auto"/>
        <w:bottom w:val="none" w:sz="0" w:space="0" w:color="auto"/>
        <w:right w:val="none" w:sz="0" w:space="0" w:color="auto"/>
      </w:divBdr>
      <w:divsChild>
        <w:div w:id="1169711373">
          <w:marLeft w:val="0"/>
          <w:marRight w:val="0"/>
          <w:marTop w:val="0"/>
          <w:marBottom w:val="0"/>
          <w:divBdr>
            <w:top w:val="none" w:sz="0" w:space="0" w:color="auto"/>
            <w:left w:val="none" w:sz="0" w:space="0" w:color="auto"/>
            <w:bottom w:val="none" w:sz="0" w:space="0" w:color="auto"/>
            <w:right w:val="none" w:sz="0" w:space="0" w:color="auto"/>
          </w:divBdr>
          <w:divsChild>
            <w:div w:id="18152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39965">
      <w:bodyDiv w:val="1"/>
      <w:marLeft w:val="0"/>
      <w:marRight w:val="0"/>
      <w:marTop w:val="0"/>
      <w:marBottom w:val="0"/>
      <w:divBdr>
        <w:top w:val="none" w:sz="0" w:space="0" w:color="auto"/>
        <w:left w:val="none" w:sz="0" w:space="0" w:color="auto"/>
        <w:bottom w:val="none" w:sz="0" w:space="0" w:color="auto"/>
        <w:right w:val="none" w:sz="0" w:space="0" w:color="auto"/>
      </w:divBdr>
      <w:divsChild>
        <w:div w:id="1168835450">
          <w:marLeft w:val="0"/>
          <w:marRight w:val="0"/>
          <w:marTop w:val="0"/>
          <w:marBottom w:val="0"/>
          <w:divBdr>
            <w:top w:val="none" w:sz="0" w:space="0" w:color="auto"/>
            <w:left w:val="none" w:sz="0" w:space="0" w:color="auto"/>
            <w:bottom w:val="none" w:sz="0" w:space="0" w:color="auto"/>
            <w:right w:val="none" w:sz="0" w:space="0" w:color="auto"/>
          </w:divBdr>
          <w:divsChild>
            <w:div w:id="8961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mcarbon.com/teleconference-with-analysts-investors-and-journalists-17th-of-May-2024/" TargetMode="External"/><Relationship Id="rId3" Type="http://schemas.openxmlformats.org/officeDocument/2006/relationships/settings" Target="settings.xml"/><Relationship Id="rId7" Type="http://schemas.openxmlformats.org/officeDocument/2006/relationships/hyperlink" Target="https://www.romcarbon.com/teleconference-with-analysts-investors-and-journalists-17th-of-May-20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ataprotection@romcarbon.com" TargetMode="External"/><Relationship Id="rId4" Type="http://schemas.openxmlformats.org/officeDocument/2006/relationships/webSettings" Target="webSettings.xml"/><Relationship Id="rId9" Type="http://schemas.openxmlformats.org/officeDocument/2006/relationships/hyperlink" Target="https://www.romcarbon.com/teleconference-with-analysts-investors-and-journalists-17th-of-May-202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eb21d21-9938-4ab8-bb7d-321daa53b3ce}" enabled="1" method="Standard" siteId="{da7cd86b-2037-41c5-9ffe-1c010686ff18}" removed="0"/>
</clbl:labelList>
</file>

<file path=docProps/app.xml><?xml version="1.0" encoding="utf-8"?>
<Properties xmlns="http://schemas.openxmlformats.org/officeDocument/2006/extended-properties" xmlns:vt="http://schemas.openxmlformats.org/officeDocument/2006/docPropsVTypes">
  <Template>Normal.dotm</Template>
  <TotalTime>93</TotalTime>
  <Pages>3</Pages>
  <Words>1110</Words>
  <Characters>6438</Characters>
  <Application>Microsoft Office Word</Application>
  <DocSecurity>0</DocSecurity>
  <Lines>53</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LAZAR</dc:creator>
  <cp:keywords/>
  <dc:description/>
  <cp:lastModifiedBy>Adrian Coman</cp:lastModifiedBy>
  <cp:revision>97</cp:revision>
  <dcterms:created xsi:type="dcterms:W3CDTF">2021-02-25T09:14:00Z</dcterms:created>
  <dcterms:modified xsi:type="dcterms:W3CDTF">2024-04-28T08:43:00Z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b21d21-9938-4ab8-bb7d-321daa53b3ce_Enabled">
    <vt:lpwstr>True</vt:lpwstr>
  </property>
  <property fmtid="{D5CDD505-2E9C-101B-9397-08002B2CF9AE}" pid="3" name="MSIP_Label_beb21d21-9938-4ab8-bb7d-321daa53b3ce_SiteId">
    <vt:lpwstr>da7cd86b-2037-41c5-9ffe-1c010686ff18</vt:lpwstr>
  </property>
  <property fmtid="{D5CDD505-2E9C-101B-9397-08002B2CF9AE}" pid="4" name="MSIP_Label_beb21d21-9938-4ab8-bb7d-321daa53b3ce_Owner">
    <vt:lpwstr>jurubita.mihaela@romcarbon.com</vt:lpwstr>
  </property>
  <property fmtid="{D5CDD505-2E9C-101B-9397-08002B2CF9AE}" pid="5" name="MSIP_Label_beb21d21-9938-4ab8-bb7d-321daa53b3ce_SetDate">
    <vt:lpwstr>2021-02-25T09:13:43.4585860Z</vt:lpwstr>
  </property>
  <property fmtid="{D5CDD505-2E9C-101B-9397-08002B2CF9AE}" pid="6" name="MSIP_Label_beb21d21-9938-4ab8-bb7d-321daa53b3ce_Name">
    <vt:lpwstr>General</vt:lpwstr>
  </property>
  <property fmtid="{D5CDD505-2E9C-101B-9397-08002B2CF9AE}" pid="7" name="MSIP_Label_beb21d21-9938-4ab8-bb7d-321daa53b3ce_Application">
    <vt:lpwstr>Microsoft Azure Information Protection</vt:lpwstr>
  </property>
  <property fmtid="{D5CDD505-2E9C-101B-9397-08002B2CF9AE}" pid="8" name="MSIP_Label_beb21d21-9938-4ab8-bb7d-321daa53b3ce_ActionId">
    <vt:lpwstr>94d1fc42-42eb-4f38-af20-281af2f9f256</vt:lpwstr>
  </property>
  <property fmtid="{D5CDD505-2E9C-101B-9397-08002B2CF9AE}" pid="9" name="MSIP_Label_beb21d21-9938-4ab8-bb7d-321daa53b3ce_Extended_MSFT_Method">
    <vt:lpwstr>Automatic</vt:lpwstr>
  </property>
  <property fmtid="{D5CDD505-2E9C-101B-9397-08002B2CF9AE}" pid="10" name="Sensitivity">
    <vt:lpwstr>General</vt:lpwstr>
  </property>
</Properties>
</file>